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A2" w:rsidRPr="009E0505" w:rsidRDefault="00115BA2" w:rsidP="00115BA2">
      <w:pPr>
        <w:pStyle w:val="1"/>
        <w:shd w:val="clear" w:color="auto" w:fill="auto"/>
        <w:spacing w:line="240" w:lineRule="auto"/>
        <w:ind w:left="20" w:right="20"/>
        <w:jc w:val="center"/>
        <w:rPr>
          <w:sz w:val="28"/>
          <w:szCs w:val="28"/>
        </w:rPr>
      </w:pPr>
      <w:bookmarkStart w:id="0" w:name="_GoBack"/>
      <w:r w:rsidRPr="009E0505">
        <w:rPr>
          <w:sz w:val="28"/>
          <w:szCs w:val="28"/>
        </w:rPr>
        <w:t>Примерный перечень материалов имеющихся  в РРЦ:</w:t>
      </w:r>
    </w:p>
    <w:bookmarkEnd w:id="0"/>
    <w:p w:rsidR="00115BA2" w:rsidRPr="009E0505" w:rsidRDefault="00115BA2" w:rsidP="00115BA2">
      <w:pPr>
        <w:pStyle w:val="1"/>
        <w:shd w:val="clear" w:color="auto" w:fill="auto"/>
        <w:spacing w:line="240" w:lineRule="auto"/>
        <w:ind w:left="20" w:right="20"/>
        <w:jc w:val="center"/>
        <w:rPr>
          <w:sz w:val="28"/>
          <w:szCs w:val="28"/>
        </w:rPr>
      </w:pPr>
    </w:p>
    <w:p w:rsidR="00115BA2" w:rsidRPr="009E0505" w:rsidRDefault="00115BA2" w:rsidP="00115BA2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426" w:right="20" w:hanging="426"/>
        <w:jc w:val="both"/>
        <w:rPr>
          <w:sz w:val="28"/>
          <w:szCs w:val="28"/>
        </w:rPr>
      </w:pPr>
      <w:r w:rsidRPr="009E0505">
        <w:rPr>
          <w:sz w:val="28"/>
          <w:szCs w:val="28"/>
        </w:rPr>
        <w:t xml:space="preserve">  Нормативные правовые акты.</w:t>
      </w:r>
    </w:p>
    <w:p w:rsidR="00115BA2" w:rsidRPr="009E0505" w:rsidRDefault="00115BA2" w:rsidP="00115BA2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426" w:right="20" w:hanging="426"/>
        <w:jc w:val="both"/>
        <w:rPr>
          <w:sz w:val="28"/>
          <w:szCs w:val="28"/>
        </w:rPr>
      </w:pPr>
      <w:r w:rsidRPr="009E0505">
        <w:rPr>
          <w:sz w:val="28"/>
          <w:szCs w:val="28"/>
        </w:rPr>
        <w:t>Инструктивно-методические материалы.</w:t>
      </w:r>
    </w:p>
    <w:p w:rsidR="00115BA2" w:rsidRPr="009E0505" w:rsidRDefault="00115BA2" w:rsidP="00115BA2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right="20" w:hanging="426"/>
        <w:jc w:val="both"/>
        <w:rPr>
          <w:sz w:val="28"/>
          <w:szCs w:val="28"/>
        </w:rPr>
      </w:pPr>
      <w:r w:rsidRPr="009E0505">
        <w:rPr>
          <w:sz w:val="28"/>
          <w:szCs w:val="28"/>
        </w:rPr>
        <w:t>Организационно - распорядительные документы.</w:t>
      </w:r>
    </w:p>
    <w:p w:rsidR="00115BA2" w:rsidRPr="009E0505" w:rsidRDefault="00115BA2" w:rsidP="00115BA2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right="20" w:hanging="426"/>
        <w:jc w:val="both"/>
        <w:rPr>
          <w:sz w:val="28"/>
          <w:szCs w:val="28"/>
        </w:rPr>
      </w:pPr>
      <w:r w:rsidRPr="009E0505">
        <w:rPr>
          <w:sz w:val="28"/>
          <w:szCs w:val="28"/>
        </w:rPr>
        <w:t>Перечень средств обучения и учебного оборудования.</w:t>
      </w:r>
    </w:p>
    <w:p w:rsidR="00115BA2" w:rsidRPr="009E0505" w:rsidRDefault="00115BA2" w:rsidP="00115BA2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right="20" w:hanging="426"/>
        <w:jc w:val="both"/>
        <w:rPr>
          <w:sz w:val="28"/>
          <w:szCs w:val="28"/>
        </w:rPr>
      </w:pPr>
      <w:r w:rsidRPr="009E0505">
        <w:rPr>
          <w:sz w:val="28"/>
          <w:szCs w:val="28"/>
        </w:rPr>
        <w:t>Методические сборники, брошюры, вестники, методические рекомендации, памятки, советы для педагогических работников.</w:t>
      </w:r>
    </w:p>
    <w:p w:rsidR="00115BA2" w:rsidRPr="009E0505" w:rsidRDefault="00115BA2" w:rsidP="00115BA2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right="20" w:hanging="426"/>
        <w:jc w:val="both"/>
        <w:rPr>
          <w:sz w:val="28"/>
          <w:szCs w:val="28"/>
        </w:rPr>
      </w:pPr>
      <w:r w:rsidRPr="009E0505">
        <w:rPr>
          <w:sz w:val="28"/>
          <w:szCs w:val="28"/>
        </w:rPr>
        <w:t>Тематика хозрасчетных семинаров.</w:t>
      </w:r>
    </w:p>
    <w:p w:rsidR="00115BA2" w:rsidRPr="009E0505" w:rsidRDefault="00115BA2" w:rsidP="00115BA2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right="20" w:hanging="426"/>
        <w:jc w:val="both"/>
        <w:rPr>
          <w:sz w:val="28"/>
          <w:szCs w:val="28"/>
        </w:rPr>
      </w:pPr>
      <w:r w:rsidRPr="009E0505">
        <w:rPr>
          <w:sz w:val="28"/>
          <w:szCs w:val="28"/>
        </w:rPr>
        <w:t xml:space="preserve">Положения о проведении для педагогов конкурсов, конференций, фестивалей, </w:t>
      </w:r>
      <w:r w:rsidRPr="009E0505">
        <w:rPr>
          <w:sz w:val="28"/>
          <w:szCs w:val="28"/>
          <w:lang w:val="en-US"/>
        </w:rPr>
        <w:t>email</w:t>
      </w:r>
      <w:r w:rsidRPr="009E0505">
        <w:rPr>
          <w:sz w:val="28"/>
          <w:szCs w:val="28"/>
        </w:rPr>
        <w:t>-конференций, дистанционных конкурсов.</w:t>
      </w:r>
    </w:p>
    <w:p w:rsidR="00115BA2" w:rsidRPr="009E0505" w:rsidRDefault="00115BA2" w:rsidP="00115BA2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right="20" w:hanging="426"/>
        <w:jc w:val="both"/>
        <w:rPr>
          <w:sz w:val="28"/>
          <w:szCs w:val="28"/>
        </w:rPr>
      </w:pPr>
      <w:r w:rsidRPr="009E0505">
        <w:rPr>
          <w:sz w:val="28"/>
          <w:szCs w:val="28"/>
        </w:rPr>
        <w:t>Банк данных описания опыта педагогической деятельности.</w:t>
      </w:r>
    </w:p>
    <w:p w:rsidR="00115BA2" w:rsidRPr="009E0505" w:rsidRDefault="00115BA2" w:rsidP="00115BA2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right="20" w:hanging="426"/>
        <w:jc w:val="both"/>
        <w:rPr>
          <w:sz w:val="28"/>
          <w:szCs w:val="28"/>
        </w:rPr>
      </w:pPr>
      <w:r w:rsidRPr="009E0505">
        <w:rPr>
          <w:sz w:val="28"/>
          <w:szCs w:val="28"/>
        </w:rPr>
        <w:t>Уроки и мероприятия из опыта работы педагогов.</w:t>
      </w:r>
    </w:p>
    <w:p w:rsidR="00115BA2" w:rsidRPr="009E0505" w:rsidRDefault="00115BA2" w:rsidP="00115BA2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426" w:right="20" w:hanging="426"/>
        <w:jc w:val="both"/>
        <w:rPr>
          <w:sz w:val="28"/>
          <w:szCs w:val="28"/>
        </w:rPr>
      </w:pPr>
      <w:r w:rsidRPr="009E0505">
        <w:rPr>
          <w:sz w:val="28"/>
          <w:szCs w:val="28"/>
        </w:rPr>
        <w:t>Электронные средства обучения.</w:t>
      </w:r>
    </w:p>
    <w:p w:rsidR="00115BA2" w:rsidRPr="009E0505" w:rsidRDefault="00115BA2" w:rsidP="00115BA2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426" w:right="20" w:hanging="426"/>
        <w:jc w:val="both"/>
        <w:rPr>
          <w:sz w:val="28"/>
          <w:szCs w:val="28"/>
        </w:rPr>
      </w:pPr>
      <w:r w:rsidRPr="009E0505">
        <w:rPr>
          <w:sz w:val="28"/>
          <w:szCs w:val="28"/>
        </w:rPr>
        <w:t>Положения о проведении для учащихся конкурсов, конференций, фестивалей, соревнований, дистанционных олимпиад, викторин и др.</w:t>
      </w:r>
    </w:p>
    <w:p w:rsidR="00115BA2" w:rsidRPr="009E0505" w:rsidRDefault="00115BA2" w:rsidP="00115BA2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426" w:right="20" w:hanging="426"/>
        <w:jc w:val="both"/>
        <w:rPr>
          <w:sz w:val="28"/>
          <w:szCs w:val="28"/>
        </w:rPr>
      </w:pPr>
      <w:r w:rsidRPr="009E0505">
        <w:rPr>
          <w:sz w:val="28"/>
          <w:szCs w:val="28"/>
        </w:rPr>
        <w:t>Олимпиадные задания.</w:t>
      </w:r>
    </w:p>
    <w:p w:rsidR="00115BA2" w:rsidRPr="009E0505" w:rsidRDefault="00115BA2" w:rsidP="00115BA2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426" w:right="20" w:hanging="426"/>
        <w:jc w:val="both"/>
        <w:rPr>
          <w:sz w:val="28"/>
          <w:szCs w:val="28"/>
        </w:rPr>
      </w:pPr>
      <w:r w:rsidRPr="009E0505">
        <w:rPr>
          <w:sz w:val="28"/>
          <w:szCs w:val="28"/>
        </w:rPr>
        <w:t>Задания по подготовке учащихся к ЦТ.</w:t>
      </w:r>
    </w:p>
    <w:p w:rsidR="00115BA2" w:rsidRPr="009E0505" w:rsidRDefault="00115BA2" w:rsidP="00115BA2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426" w:right="20" w:hanging="426"/>
        <w:jc w:val="both"/>
        <w:rPr>
          <w:sz w:val="28"/>
          <w:szCs w:val="28"/>
        </w:rPr>
      </w:pPr>
      <w:r w:rsidRPr="009E0505">
        <w:rPr>
          <w:sz w:val="28"/>
          <w:szCs w:val="28"/>
        </w:rPr>
        <w:t>Внеклассные мероприятия.</w:t>
      </w:r>
    </w:p>
    <w:p w:rsidR="00115BA2" w:rsidRPr="009E0505" w:rsidRDefault="00115BA2" w:rsidP="00115BA2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851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9E0505">
        <w:rPr>
          <w:sz w:val="28"/>
          <w:szCs w:val="28"/>
        </w:rPr>
        <w:t>Исследовательские работы учащихся, и другие материалы.</w:t>
      </w:r>
    </w:p>
    <w:p w:rsidR="00115BA2" w:rsidRPr="009E0505" w:rsidRDefault="00115BA2" w:rsidP="00115BA2">
      <w:pPr>
        <w:pStyle w:val="1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</w:p>
    <w:p w:rsidR="00115BA2" w:rsidRPr="009E0505" w:rsidRDefault="00115BA2" w:rsidP="00115BA2">
      <w:pPr>
        <w:pStyle w:val="1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</w:p>
    <w:p w:rsidR="00115BA2" w:rsidRPr="009E0505" w:rsidRDefault="00115BA2" w:rsidP="00115BA2">
      <w:pPr>
        <w:pStyle w:val="1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9E0505">
        <w:rPr>
          <w:sz w:val="28"/>
          <w:szCs w:val="28"/>
        </w:rPr>
        <w:t xml:space="preserve">Руководитель районного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Pr="009E0505">
        <w:rPr>
          <w:sz w:val="28"/>
          <w:szCs w:val="28"/>
        </w:rPr>
        <w:t xml:space="preserve">ресурсного центра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0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Колбанова</w:t>
      </w:r>
      <w:proofErr w:type="spellEnd"/>
    </w:p>
    <w:p w:rsidR="00115BA2" w:rsidRPr="009E0505" w:rsidRDefault="00115BA2" w:rsidP="00115BA2">
      <w:pPr>
        <w:pStyle w:val="1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</w:p>
    <w:p w:rsidR="00115BA2" w:rsidRPr="009E0505" w:rsidRDefault="00115BA2" w:rsidP="00115BA2">
      <w:pPr>
        <w:pStyle w:val="1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</w:p>
    <w:p w:rsidR="00115BA2" w:rsidRPr="009E0505" w:rsidRDefault="00115BA2" w:rsidP="00115BA2">
      <w:pPr>
        <w:pStyle w:val="1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</w:p>
    <w:p w:rsidR="00115BA2" w:rsidRPr="009E0505" w:rsidRDefault="00115BA2" w:rsidP="00115BA2">
      <w:pPr>
        <w:pStyle w:val="1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9E0505">
        <w:rPr>
          <w:sz w:val="28"/>
          <w:szCs w:val="28"/>
        </w:rPr>
        <w:t xml:space="preserve">СОГЛАСОВАНО          </w:t>
      </w:r>
      <w:r w:rsidRPr="009E0505">
        <w:rPr>
          <w:sz w:val="28"/>
          <w:szCs w:val="28"/>
        </w:rPr>
        <w:tab/>
      </w:r>
      <w:r w:rsidRPr="009E0505">
        <w:rPr>
          <w:sz w:val="28"/>
          <w:szCs w:val="28"/>
        </w:rPr>
        <w:tab/>
      </w:r>
      <w:r w:rsidRPr="009E0505">
        <w:rPr>
          <w:sz w:val="28"/>
          <w:szCs w:val="28"/>
        </w:rPr>
        <w:tab/>
      </w:r>
      <w:r w:rsidRPr="009E0505">
        <w:rPr>
          <w:sz w:val="28"/>
          <w:szCs w:val="28"/>
        </w:rPr>
        <w:tab/>
      </w:r>
      <w:r w:rsidRPr="009E0505">
        <w:rPr>
          <w:sz w:val="28"/>
          <w:szCs w:val="28"/>
        </w:rPr>
        <w:tab/>
      </w:r>
      <w:r w:rsidRPr="009E0505">
        <w:rPr>
          <w:sz w:val="28"/>
          <w:szCs w:val="28"/>
        </w:rPr>
        <w:tab/>
      </w:r>
      <w:r w:rsidRPr="009E0505">
        <w:rPr>
          <w:sz w:val="28"/>
          <w:szCs w:val="28"/>
        </w:rPr>
        <w:tab/>
      </w:r>
      <w:r w:rsidRPr="009E0505">
        <w:rPr>
          <w:sz w:val="28"/>
          <w:szCs w:val="28"/>
        </w:rPr>
        <w:tab/>
      </w:r>
      <w:r w:rsidRPr="009E0505">
        <w:rPr>
          <w:sz w:val="28"/>
          <w:szCs w:val="28"/>
        </w:rPr>
        <w:tab/>
        <w:t xml:space="preserve">                                                                 Методист государственного учреждения </w:t>
      </w:r>
    </w:p>
    <w:p w:rsidR="00115BA2" w:rsidRPr="009E0505" w:rsidRDefault="00115BA2" w:rsidP="00115BA2">
      <w:pPr>
        <w:pStyle w:val="1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9E0505">
        <w:rPr>
          <w:sz w:val="28"/>
          <w:szCs w:val="28"/>
        </w:rPr>
        <w:t>«</w:t>
      </w:r>
      <w:proofErr w:type="spellStart"/>
      <w:r w:rsidRPr="009E0505">
        <w:rPr>
          <w:sz w:val="28"/>
          <w:szCs w:val="28"/>
        </w:rPr>
        <w:t>Мозырский</w:t>
      </w:r>
      <w:proofErr w:type="spellEnd"/>
      <w:r w:rsidRPr="009E0505">
        <w:rPr>
          <w:sz w:val="28"/>
          <w:szCs w:val="28"/>
        </w:rPr>
        <w:t xml:space="preserve"> районный </w:t>
      </w:r>
    </w:p>
    <w:p w:rsidR="00115BA2" w:rsidRPr="009E0505" w:rsidRDefault="00115BA2" w:rsidP="00115BA2">
      <w:pPr>
        <w:pStyle w:val="1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9E0505">
        <w:rPr>
          <w:sz w:val="28"/>
          <w:szCs w:val="28"/>
        </w:rPr>
        <w:t>учебно-методический центр»</w:t>
      </w:r>
      <w:r w:rsidRPr="009E0505">
        <w:rPr>
          <w:sz w:val="28"/>
          <w:szCs w:val="28"/>
        </w:rPr>
        <w:tab/>
      </w:r>
      <w:r w:rsidRPr="009E0505">
        <w:rPr>
          <w:sz w:val="28"/>
          <w:szCs w:val="28"/>
        </w:rPr>
        <w:tab/>
      </w:r>
      <w:r w:rsidRPr="009E0505">
        <w:rPr>
          <w:sz w:val="28"/>
          <w:szCs w:val="28"/>
        </w:rPr>
        <w:tab/>
      </w:r>
      <w:r w:rsidRPr="009E050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</w:t>
      </w:r>
      <w:r w:rsidRPr="009E0505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Pr="009E050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Гриц</w:t>
      </w:r>
      <w:proofErr w:type="spellEnd"/>
      <w:r w:rsidRPr="009E0505">
        <w:rPr>
          <w:sz w:val="28"/>
          <w:szCs w:val="28"/>
        </w:rPr>
        <w:tab/>
      </w:r>
    </w:p>
    <w:p w:rsidR="003D5CD0" w:rsidRDefault="003D5CD0"/>
    <w:sectPr w:rsidR="003D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B7A56"/>
    <w:multiLevelType w:val="hybridMultilevel"/>
    <w:tmpl w:val="35660B8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A2"/>
    <w:rsid w:val="00096D25"/>
    <w:rsid w:val="00115BA2"/>
    <w:rsid w:val="003D5CD0"/>
    <w:rsid w:val="0040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115BA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115BA2"/>
    <w:pPr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115BA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115BA2"/>
    <w:pPr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2021-09-12T14:47:00Z</dcterms:created>
  <dcterms:modified xsi:type="dcterms:W3CDTF">2021-09-12T14:47:00Z</dcterms:modified>
</cp:coreProperties>
</file>